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DDA" w:rsidRPr="003D562E" w:rsidRDefault="003D562E" w:rsidP="003D562E">
      <w:pPr>
        <w:pStyle w:val="a3"/>
        <w:shd w:val="clear" w:color="auto" w:fill="FFFFFF"/>
        <w:spacing w:before="0" w:beforeAutospacing="0" w:after="0" w:afterAutospacing="0" w:line="500" w:lineRule="exact"/>
        <w:rPr>
          <w:rFonts w:ascii="仿宋" w:eastAsia="仿宋" w:hAnsi="仿宋" w:hint="eastAsia"/>
          <w:color w:val="333333"/>
          <w:spacing w:val="14"/>
          <w:sz w:val="32"/>
          <w:szCs w:val="32"/>
        </w:rPr>
      </w:pPr>
      <w:r>
        <w:rPr>
          <w:rFonts w:ascii="仿宋" w:eastAsia="仿宋" w:hAnsi="仿宋" w:hint="eastAsia"/>
          <w:color w:val="333333"/>
          <w:spacing w:val="14"/>
          <w:sz w:val="32"/>
          <w:szCs w:val="32"/>
        </w:rPr>
        <w:t>案件：</w:t>
      </w:r>
    </w:p>
    <w:p w:rsidR="00E96DDA" w:rsidRPr="003D562E" w:rsidRDefault="00E96DDA" w:rsidP="003D562E">
      <w:pPr>
        <w:pStyle w:val="a3"/>
        <w:shd w:val="clear" w:color="auto" w:fill="FFFFFF"/>
        <w:spacing w:before="0" w:beforeAutospacing="0" w:after="0" w:afterAutospacing="0" w:line="500" w:lineRule="exact"/>
        <w:rPr>
          <w:rFonts w:ascii="仿宋" w:eastAsia="仿宋" w:hAnsi="仿宋" w:hint="eastAsia"/>
          <w:b/>
          <w:color w:val="333333"/>
          <w:spacing w:val="14"/>
          <w:sz w:val="32"/>
          <w:szCs w:val="32"/>
        </w:rPr>
      </w:pPr>
      <w:r w:rsidRPr="003D562E">
        <w:rPr>
          <w:rFonts w:ascii="仿宋" w:eastAsia="仿宋" w:hAnsi="仿宋" w:hint="eastAsia"/>
          <w:b/>
          <w:color w:val="333333"/>
          <w:spacing w:val="14"/>
          <w:sz w:val="32"/>
          <w:szCs w:val="32"/>
        </w:rPr>
        <w:t>案件</w:t>
      </w:r>
      <w:proofErr w:type="gramStart"/>
      <w:r w:rsidRPr="003D562E">
        <w:rPr>
          <w:rFonts w:ascii="仿宋" w:eastAsia="仿宋" w:hAnsi="仿宋" w:hint="eastAsia"/>
          <w:b/>
          <w:color w:val="333333"/>
          <w:spacing w:val="14"/>
          <w:sz w:val="32"/>
          <w:szCs w:val="32"/>
        </w:rPr>
        <w:t>一</w:t>
      </w:r>
      <w:proofErr w:type="gramEnd"/>
      <w:r w:rsidRPr="003D562E">
        <w:rPr>
          <w:rFonts w:ascii="仿宋" w:eastAsia="仿宋" w:hAnsi="仿宋" w:hint="eastAsia"/>
          <w:b/>
          <w:color w:val="333333"/>
          <w:spacing w:val="14"/>
          <w:sz w:val="32"/>
          <w:szCs w:val="32"/>
        </w:rPr>
        <w:t>：利通区</w:t>
      </w:r>
      <w:r w:rsidR="00880E19" w:rsidRPr="003D562E">
        <w:rPr>
          <w:rFonts w:ascii="仿宋" w:eastAsia="仿宋" w:hAnsi="仿宋" w:hint="eastAsia"/>
          <w:b/>
          <w:color w:val="333333"/>
          <w:spacing w:val="14"/>
          <w:sz w:val="32"/>
          <w:szCs w:val="32"/>
        </w:rPr>
        <w:t>“4.18”侵犯公民个人信息</w:t>
      </w:r>
      <w:r w:rsidRPr="003D562E">
        <w:rPr>
          <w:rFonts w:ascii="仿宋" w:eastAsia="仿宋" w:hAnsi="仿宋" w:hint="eastAsia"/>
          <w:b/>
          <w:color w:val="333333"/>
          <w:spacing w:val="14"/>
          <w:sz w:val="32"/>
          <w:szCs w:val="32"/>
        </w:rPr>
        <w:t>案件</w:t>
      </w:r>
    </w:p>
    <w:p w:rsidR="00880E19" w:rsidRPr="003D562E" w:rsidRDefault="00880E19" w:rsidP="003D562E">
      <w:pPr>
        <w:pStyle w:val="a3"/>
        <w:shd w:val="clear" w:color="auto" w:fill="FFFFFF"/>
        <w:spacing w:before="0" w:beforeAutospacing="0" w:after="0" w:afterAutospacing="0" w:line="500" w:lineRule="exact"/>
        <w:ind w:firstLineChars="216" w:firstLine="752"/>
        <w:rPr>
          <w:rFonts w:ascii="仿宋" w:eastAsia="仿宋" w:hAnsi="仿宋" w:hint="eastAsia"/>
          <w:color w:val="333333"/>
          <w:spacing w:val="14"/>
          <w:sz w:val="32"/>
          <w:szCs w:val="32"/>
        </w:rPr>
      </w:pPr>
    </w:p>
    <w:p w:rsidR="001C7D04" w:rsidRPr="003D562E" w:rsidRDefault="001C7D04" w:rsidP="003D562E">
      <w:pPr>
        <w:pStyle w:val="a3"/>
        <w:shd w:val="clear" w:color="auto" w:fill="FFFFFF"/>
        <w:spacing w:before="0" w:beforeAutospacing="0" w:after="0" w:afterAutospacing="0" w:line="500" w:lineRule="exact"/>
        <w:ind w:firstLineChars="216" w:firstLine="752"/>
        <w:rPr>
          <w:rFonts w:ascii="仿宋" w:eastAsia="仿宋" w:hAnsi="仿宋" w:hint="eastAsia"/>
          <w:color w:val="333333"/>
          <w:spacing w:val="14"/>
          <w:sz w:val="32"/>
          <w:szCs w:val="32"/>
        </w:rPr>
      </w:pPr>
      <w:r w:rsidRPr="003D562E">
        <w:rPr>
          <w:rFonts w:ascii="仿宋" w:eastAsia="仿宋" w:hAnsi="仿宋" w:hint="eastAsia"/>
          <w:color w:val="333333"/>
          <w:spacing w:val="14"/>
          <w:sz w:val="32"/>
          <w:szCs w:val="32"/>
        </w:rPr>
        <w:t>今年4月，按照“净网2018”专项行动的统一部署，</w:t>
      </w:r>
      <w:proofErr w:type="gramStart"/>
      <w:r w:rsidRPr="003D562E">
        <w:rPr>
          <w:rFonts w:ascii="仿宋" w:eastAsia="仿宋" w:hAnsi="仿宋" w:hint="eastAsia"/>
          <w:color w:val="333333"/>
          <w:spacing w:val="14"/>
          <w:sz w:val="32"/>
          <w:szCs w:val="32"/>
        </w:rPr>
        <w:t>在网安总队</w:t>
      </w:r>
      <w:proofErr w:type="gramEnd"/>
      <w:r w:rsidRPr="003D562E">
        <w:rPr>
          <w:rFonts w:ascii="仿宋" w:eastAsia="仿宋" w:hAnsi="仿宋" w:hint="eastAsia"/>
          <w:color w:val="333333"/>
          <w:spacing w:val="14"/>
          <w:sz w:val="32"/>
          <w:szCs w:val="32"/>
        </w:rPr>
        <w:t>协助指导下，利通区分局发现辖区内个别小额信贷公司员工以</w:t>
      </w:r>
      <w:proofErr w:type="gramStart"/>
      <w:r w:rsidRPr="003D562E">
        <w:rPr>
          <w:rFonts w:ascii="仿宋" w:eastAsia="仿宋" w:hAnsi="仿宋" w:hint="eastAsia"/>
          <w:color w:val="333333"/>
          <w:spacing w:val="14"/>
          <w:sz w:val="32"/>
          <w:szCs w:val="32"/>
        </w:rPr>
        <w:t>公司房贷规定</w:t>
      </w:r>
      <w:proofErr w:type="gramEnd"/>
      <w:r w:rsidRPr="003D562E">
        <w:rPr>
          <w:rFonts w:ascii="仿宋" w:eastAsia="仿宋" w:hAnsi="仿宋" w:hint="eastAsia"/>
          <w:color w:val="333333"/>
          <w:spacing w:val="14"/>
          <w:sz w:val="32"/>
          <w:szCs w:val="32"/>
        </w:rPr>
        <w:t>为由，非法获取借贷人员夫妻双方的通话记录，并将通话记录与他人交换、共享，同时还使用“普惠帮”“企查查”“天眼查（通）”等手机APP软件，非法购买公民手机号码等信息用于电话营销业务。</w:t>
      </w:r>
    </w:p>
    <w:p w:rsidR="001C7D04" w:rsidRPr="003D562E" w:rsidRDefault="001C7D04" w:rsidP="003D562E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696"/>
        <w:rPr>
          <w:rFonts w:ascii="仿宋" w:eastAsia="仿宋" w:hAnsi="仿宋" w:hint="eastAsia"/>
          <w:color w:val="333333"/>
          <w:spacing w:val="14"/>
          <w:sz w:val="32"/>
          <w:szCs w:val="32"/>
        </w:rPr>
      </w:pPr>
      <w:r w:rsidRPr="003D562E">
        <w:rPr>
          <w:rFonts w:ascii="仿宋" w:eastAsia="仿宋" w:hAnsi="仿宋" w:hint="eastAsia"/>
          <w:color w:val="333333"/>
          <w:spacing w:val="14"/>
          <w:sz w:val="32"/>
          <w:szCs w:val="32"/>
        </w:rPr>
        <w:t>5月30日，区、市、县</w:t>
      </w:r>
      <w:proofErr w:type="gramStart"/>
      <w:r w:rsidRPr="003D562E">
        <w:rPr>
          <w:rFonts w:ascii="仿宋" w:eastAsia="仿宋" w:hAnsi="仿宋" w:hint="eastAsia"/>
          <w:color w:val="333333"/>
          <w:spacing w:val="14"/>
          <w:sz w:val="32"/>
          <w:szCs w:val="32"/>
        </w:rPr>
        <w:t>三级网安部门</w:t>
      </w:r>
      <w:proofErr w:type="gramEnd"/>
      <w:r w:rsidRPr="003D562E">
        <w:rPr>
          <w:rFonts w:ascii="仿宋" w:eastAsia="仿宋" w:hAnsi="仿宋" w:hint="eastAsia"/>
          <w:color w:val="333333"/>
          <w:spacing w:val="14"/>
          <w:sz w:val="32"/>
          <w:szCs w:val="32"/>
        </w:rPr>
        <w:t>联合利通区分局开展收网行动，突查利通区辖区小额信贷公司4家，当场查获利用公民个人信息实施电话营销人员29名，成功抓获主要犯罪嫌疑人马某、杨某等人，突击工作中一举打掉电话销售窝点2个。利剑小分队同步开展电子数据勘查取证工作，扣押电脑11台，移动硬盘4个，手机31部，公民个人信息已勘查出近10万余条。</w:t>
      </w:r>
    </w:p>
    <w:p w:rsidR="001C7D04" w:rsidRPr="003D562E" w:rsidRDefault="001C7D04" w:rsidP="003D562E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696"/>
        <w:rPr>
          <w:rFonts w:ascii="仿宋" w:eastAsia="仿宋" w:hAnsi="仿宋" w:hint="eastAsia"/>
          <w:color w:val="333333"/>
          <w:spacing w:val="14"/>
          <w:sz w:val="32"/>
          <w:szCs w:val="32"/>
        </w:rPr>
      </w:pPr>
      <w:r w:rsidRPr="003D562E">
        <w:rPr>
          <w:rFonts w:ascii="仿宋" w:eastAsia="仿宋" w:hAnsi="仿宋" w:hint="eastAsia"/>
          <w:color w:val="333333"/>
          <w:spacing w:val="14"/>
          <w:sz w:val="32"/>
          <w:szCs w:val="32"/>
        </w:rPr>
        <w:t>主要犯罪嫌疑人到案后，专案组按照既定工作方案开展审查深挖工作，现已查明：利通区某小额贷款公司业务员杨某等4人，利用购买、交换、索要等方式，非法获取公民个人信息，并提供给雇员开展电话营销业务。以上4人对犯罪事实供认不讳，已被依法刑</w:t>
      </w:r>
      <w:proofErr w:type="gramStart"/>
      <w:r w:rsidRPr="003D562E">
        <w:rPr>
          <w:rFonts w:ascii="仿宋" w:eastAsia="仿宋" w:hAnsi="仿宋" w:hint="eastAsia"/>
          <w:color w:val="333333"/>
          <w:spacing w:val="14"/>
          <w:sz w:val="32"/>
          <w:szCs w:val="32"/>
        </w:rPr>
        <w:t>拘</w:t>
      </w:r>
      <w:proofErr w:type="gramEnd"/>
      <w:r w:rsidRPr="003D562E">
        <w:rPr>
          <w:rFonts w:ascii="仿宋" w:eastAsia="仿宋" w:hAnsi="仿宋" w:hint="eastAsia"/>
          <w:color w:val="333333"/>
          <w:spacing w:val="14"/>
          <w:sz w:val="32"/>
          <w:szCs w:val="32"/>
        </w:rPr>
        <w:t>。专案组依法传询的另外10人已按照相关法律规定另行处理，案件正在进一步侦办中。</w:t>
      </w:r>
    </w:p>
    <w:p w:rsidR="00E96DDA" w:rsidRPr="003D562E" w:rsidRDefault="00E96DDA" w:rsidP="003D562E">
      <w:pPr>
        <w:pStyle w:val="a3"/>
        <w:shd w:val="clear" w:color="auto" w:fill="FFFFFF"/>
        <w:spacing w:before="0" w:beforeAutospacing="0" w:after="0" w:afterAutospacing="0" w:line="500" w:lineRule="exact"/>
        <w:ind w:firstLineChars="216" w:firstLine="752"/>
        <w:rPr>
          <w:rFonts w:ascii="仿宋" w:eastAsia="仿宋" w:hAnsi="仿宋" w:hint="eastAsia"/>
          <w:color w:val="333333"/>
          <w:spacing w:val="14"/>
          <w:sz w:val="32"/>
          <w:szCs w:val="32"/>
        </w:rPr>
      </w:pPr>
    </w:p>
    <w:p w:rsidR="00E96DDA" w:rsidRPr="003D562E" w:rsidRDefault="00E96DDA" w:rsidP="003D562E">
      <w:pPr>
        <w:pStyle w:val="a3"/>
        <w:shd w:val="clear" w:color="auto" w:fill="FFFFFF"/>
        <w:spacing w:before="0" w:beforeAutospacing="0" w:after="0" w:afterAutospacing="0" w:line="500" w:lineRule="exact"/>
        <w:ind w:firstLineChars="216" w:firstLine="754"/>
        <w:rPr>
          <w:rFonts w:ascii="仿宋" w:eastAsia="仿宋" w:hAnsi="仿宋" w:hint="eastAsia"/>
          <w:b/>
          <w:color w:val="333333"/>
          <w:spacing w:val="14"/>
          <w:sz w:val="32"/>
          <w:szCs w:val="32"/>
        </w:rPr>
      </w:pPr>
      <w:r w:rsidRPr="003D562E">
        <w:rPr>
          <w:rFonts w:ascii="仿宋" w:eastAsia="仿宋" w:hAnsi="仿宋" w:hint="eastAsia"/>
          <w:b/>
          <w:color w:val="333333"/>
          <w:spacing w:val="14"/>
          <w:sz w:val="32"/>
          <w:szCs w:val="32"/>
        </w:rPr>
        <w:t>案件二：</w:t>
      </w:r>
      <w:proofErr w:type="gramStart"/>
      <w:r w:rsidRPr="003D562E">
        <w:rPr>
          <w:rFonts w:ascii="仿宋" w:eastAsia="仿宋" w:hAnsi="仿宋" w:hint="eastAsia"/>
          <w:b/>
          <w:color w:val="333333"/>
          <w:spacing w:val="14"/>
          <w:sz w:val="32"/>
          <w:szCs w:val="32"/>
        </w:rPr>
        <w:t>兴庆区</w:t>
      </w:r>
      <w:r w:rsidR="00880E19" w:rsidRPr="003D562E">
        <w:rPr>
          <w:rFonts w:ascii="仿宋" w:eastAsia="仿宋" w:hAnsi="仿宋" w:hint="eastAsia"/>
          <w:b/>
          <w:color w:val="333333"/>
          <w:spacing w:val="14"/>
          <w:sz w:val="32"/>
          <w:szCs w:val="32"/>
        </w:rPr>
        <w:t>“4.12”</w:t>
      </w:r>
      <w:proofErr w:type="gramEnd"/>
      <w:r w:rsidR="00880E19" w:rsidRPr="003D562E">
        <w:rPr>
          <w:rFonts w:ascii="仿宋" w:eastAsia="仿宋" w:hAnsi="仿宋" w:hint="eastAsia"/>
          <w:b/>
          <w:color w:val="333333"/>
          <w:spacing w:val="14"/>
          <w:sz w:val="32"/>
          <w:szCs w:val="32"/>
        </w:rPr>
        <w:t>侵犯公民个人信息案件</w:t>
      </w:r>
    </w:p>
    <w:p w:rsidR="00880E19" w:rsidRPr="003D562E" w:rsidRDefault="00880E19" w:rsidP="003D562E">
      <w:pPr>
        <w:pStyle w:val="a3"/>
        <w:shd w:val="clear" w:color="auto" w:fill="FFFFFF"/>
        <w:spacing w:before="0" w:beforeAutospacing="0" w:after="0" w:afterAutospacing="0" w:line="500" w:lineRule="exact"/>
        <w:ind w:firstLineChars="216" w:firstLine="752"/>
        <w:rPr>
          <w:rFonts w:ascii="仿宋" w:eastAsia="仿宋" w:hAnsi="仿宋" w:hint="eastAsia"/>
          <w:color w:val="333333"/>
          <w:spacing w:val="14"/>
          <w:sz w:val="32"/>
          <w:szCs w:val="32"/>
        </w:rPr>
      </w:pPr>
    </w:p>
    <w:p w:rsidR="001C7D04" w:rsidRPr="003D562E" w:rsidRDefault="001C7D04" w:rsidP="003D562E">
      <w:pPr>
        <w:pStyle w:val="a3"/>
        <w:shd w:val="clear" w:color="auto" w:fill="FFFFFF"/>
        <w:spacing w:before="0" w:beforeAutospacing="0" w:after="0" w:afterAutospacing="0" w:line="500" w:lineRule="exact"/>
        <w:rPr>
          <w:rFonts w:ascii="仿宋" w:eastAsia="仿宋" w:hAnsi="仿宋" w:hint="eastAsia"/>
          <w:color w:val="000000"/>
          <w:spacing w:val="14"/>
          <w:sz w:val="32"/>
          <w:szCs w:val="32"/>
        </w:rPr>
      </w:pPr>
      <w:r w:rsidRPr="003D562E">
        <w:rPr>
          <w:rFonts w:ascii="仿宋" w:eastAsia="仿宋" w:hAnsi="仿宋" w:hint="eastAsia"/>
          <w:color w:val="000000"/>
          <w:spacing w:val="14"/>
          <w:sz w:val="32"/>
          <w:szCs w:val="32"/>
        </w:rPr>
        <w:lastRenderedPageBreak/>
        <w:t xml:space="preserve">   “净网2018”专项行动开展以来，为实现对黑客攻击破坏、侵犯公民个人信息、网络赌博、网络组织考试舞弊等违法犯罪的全链条、全方位打击，</w:t>
      </w:r>
      <w:proofErr w:type="gramStart"/>
      <w:r w:rsidRPr="003D562E">
        <w:rPr>
          <w:rFonts w:ascii="仿宋" w:eastAsia="仿宋" w:hAnsi="仿宋" w:hint="eastAsia"/>
          <w:color w:val="000000"/>
          <w:spacing w:val="14"/>
          <w:sz w:val="32"/>
          <w:szCs w:val="32"/>
        </w:rPr>
        <w:t>全区网安</w:t>
      </w:r>
      <w:proofErr w:type="gramEnd"/>
      <w:r w:rsidRPr="003D562E">
        <w:rPr>
          <w:rFonts w:ascii="仿宋" w:eastAsia="仿宋" w:hAnsi="仿宋" w:hint="eastAsia"/>
          <w:color w:val="000000"/>
          <w:spacing w:val="14"/>
          <w:sz w:val="32"/>
          <w:szCs w:val="32"/>
        </w:rPr>
        <w:t>部门紧紧围绕“一降三提升”工作目标，按照“追源头、摧平台、断链条”的要求，深化协作配合，强化侦查打击，网上网下综合施策，全面排查梳理</w:t>
      </w:r>
      <w:proofErr w:type="gramStart"/>
      <w:r w:rsidRPr="003D562E">
        <w:rPr>
          <w:rFonts w:ascii="仿宋" w:eastAsia="仿宋" w:hAnsi="仿宋" w:hint="eastAsia"/>
          <w:color w:val="000000"/>
          <w:spacing w:val="14"/>
          <w:sz w:val="32"/>
          <w:szCs w:val="32"/>
        </w:rPr>
        <w:t>涉网违法</w:t>
      </w:r>
      <w:proofErr w:type="gramEnd"/>
      <w:r w:rsidRPr="003D562E">
        <w:rPr>
          <w:rFonts w:ascii="仿宋" w:eastAsia="仿宋" w:hAnsi="仿宋" w:hint="eastAsia"/>
          <w:color w:val="000000"/>
          <w:spacing w:val="14"/>
          <w:sz w:val="32"/>
          <w:szCs w:val="32"/>
        </w:rPr>
        <w:t>犯罪线索，取得初步成效。近期，兴</w:t>
      </w:r>
      <w:proofErr w:type="gramStart"/>
      <w:r w:rsidRPr="003D562E">
        <w:rPr>
          <w:rFonts w:ascii="仿宋" w:eastAsia="仿宋" w:hAnsi="仿宋" w:hint="eastAsia"/>
          <w:color w:val="000000"/>
          <w:spacing w:val="14"/>
          <w:sz w:val="32"/>
          <w:szCs w:val="32"/>
        </w:rPr>
        <w:t>庆区网安</w:t>
      </w:r>
      <w:proofErr w:type="gramEnd"/>
      <w:r w:rsidRPr="003D562E">
        <w:rPr>
          <w:rFonts w:ascii="仿宋" w:eastAsia="仿宋" w:hAnsi="仿宋" w:hint="eastAsia"/>
          <w:color w:val="000000"/>
          <w:spacing w:val="14"/>
          <w:sz w:val="32"/>
          <w:szCs w:val="32"/>
        </w:rPr>
        <w:t>大队针对群众反映强烈的教育培训机构利用电话推销业务的线索，组织专门力量开展侦查打击，成功破获一起侵犯公民个人信息案，依法查处辖区教育培训机构3家，查获各类学生及家长信息3万余条，抓获犯罪嫌疑人4名，刑事拘留3人，治安拘留1人。</w:t>
      </w:r>
    </w:p>
    <w:p w:rsidR="001C7D04" w:rsidRPr="003D562E" w:rsidRDefault="001C7D04" w:rsidP="003D562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00" w:lineRule="exact"/>
        <w:ind w:firstLineChars="217" w:firstLine="755"/>
        <w:rPr>
          <w:rFonts w:ascii="仿宋" w:eastAsia="仿宋" w:hAnsi="仿宋" w:hint="eastAsia"/>
          <w:color w:val="000000"/>
          <w:spacing w:val="14"/>
          <w:sz w:val="32"/>
          <w:szCs w:val="32"/>
        </w:rPr>
      </w:pPr>
      <w:r w:rsidRPr="003D562E">
        <w:rPr>
          <w:rFonts w:ascii="仿宋" w:eastAsia="仿宋" w:hAnsi="仿宋" w:hint="eastAsia"/>
          <w:color w:val="000000"/>
          <w:spacing w:val="14"/>
          <w:sz w:val="32"/>
          <w:szCs w:val="32"/>
        </w:rPr>
        <w:t>3月中旬，</w:t>
      </w:r>
      <w:proofErr w:type="gramStart"/>
      <w:r w:rsidRPr="003D562E">
        <w:rPr>
          <w:rFonts w:ascii="仿宋" w:eastAsia="仿宋" w:hAnsi="仿宋" w:hint="eastAsia"/>
          <w:color w:val="000000"/>
          <w:spacing w:val="14"/>
          <w:sz w:val="32"/>
          <w:szCs w:val="32"/>
        </w:rPr>
        <w:t>兴庆区公安局</w:t>
      </w:r>
      <w:proofErr w:type="gramEnd"/>
      <w:r w:rsidRPr="003D562E">
        <w:rPr>
          <w:rFonts w:ascii="仿宋" w:eastAsia="仿宋" w:hAnsi="仿宋" w:hint="eastAsia"/>
          <w:color w:val="000000"/>
          <w:spacing w:val="14"/>
          <w:sz w:val="32"/>
          <w:szCs w:val="32"/>
        </w:rPr>
        <w:t>发现辖区某教育培训中心涉嫌非法获取</w:t>
      </w:r>
      <w:proofErr w:type="gramStart"/>
      <w:r w:rsidRPr="003D562E">
        <w:rPr>
          <w:rFonts w:ascii="仿宋" w:eastAsia="仿宋" w:hAnsi="仿宋" w:hint="eastAsia"/>
          <w:color w:val="000000"/>
          <w:spacing w:val="14"/>
          <w:sz w:val="32"/>
          <w:szCs w:val="32"/>
        </w:rPr>
        <w:t>兴庆区在校</w:t>
      </w:r>
      <w:proofErr w:type="gramEnd"/>
      <w:r w:rsidRPr="003D562E">
        <w:rPr>
          <w:rFonts w:ascii="仿宋" w:eastAsia="仿宋" w:hAnsi="仿宋" w:hint="eastAsia"/>
          <w:color w:val="000000"/>
          <w:spacing w:val="14"/>
          <w:sz w:val="32"/>
          <w:szCs w:val="32"/>
        </w:rPr>
        <w:t>小学、初中学生及家长个人信息，并以发送短信和打电话方式向学生及家长推广该培训中心教育业务。4月11日,兴</w:t>
      </w:r>
      <w:proofErr w:type="gramStart"/>
      <w:r w:rsidRPr="003D562E">
        <w:rPr>
          <w:rFonts w:ascii="仿宋" w:eastAsia="仿宋" w:hAnsi="仿宋" w:hint="eastAsia"/>
          <w:color w:val="000000"/>
          <w:spacing w:val="14"/>
          <w:sz w:val="32"/>
          <w:szCs w:val="32"/>
        </w:rPr>
        <w:t>庆区网安</w:t>
      </w:r>
      <w:proofErr w:type="gramEnd"/>
      <w:r w:rsidRPr="003D562E">
        <w:rPr>
          <w:rFonts w:ascii="仿宋" w:eastAsia="仿宋" w:hAnsi="仿宋" w:hint="eastAsia"/>
          <w:color w:val="000000"/>
          <w:spacing w:val="14"/>
          <w:sz w:val="32"/>
          <w:szCs w:val="32"/>
        </w:rPr>
        <w:t>大队组织警力依法对新方向教育培训中心进行检查，在该培训中心市场部、校长办公室、咨询室等办公室查获大量在校学生及家长信息，</w:t>
      </w:r>
      <w:proofErr w:type="gramStart"/>
      <w:r w:rsidRPr="003D562E">
        <w:rPr>
          <w:rFonts w:ascii="仿宋" w:eastAsia="仿宋" w:hAnsi="仿宋" w:hint="eastAsia"/>
          <w:color w:val="000000"/>
          <w:spacing w:val="14"/>
          <w:sz w:val="32"/>
          <w:szCs w:val="32"/>
        </w:rPr>
        <w:t>兴庆区公安</w:t>
      </w:r>
      <w:proofErr w:type="gramEnd"/>
      <w:r w:rsidRPr="003D562E">
        <w:rPr>
          <w:rFonts w:ascii="仿宋" w:eastAsia="仿宋" w:hAnsi="仿宋" w:hint="eastAsia"/>
          <w:color w:val="000000"/>
          <w:spacing w:val="14"/>
          <w:sz w:val="32"/>
          <w:szCs w:val="32"/>
        </w:rPr>
        <w:t>分局将该案立为“4.12”银川市</w:t>
      </w:r>
      <w:proofErr w:type="gramStart"/>
      <w:r w:rsidRPr="003D562E">
        <w:rPr>
          <w:rFonts w:ascii="仿宋" w:eastAsia="仿宋" w:hAnsi="仿宋" w:hint="eastAsia"/>
          <w:color w:val="000000"/>
          <w:spacing w:val="14"/>
          <w:sz w:val="32"/>
          <w:szCs w:val="32"/>
        </w:rPr>
        <w:t>兴庆区侵犯</w:t>
      </w:r>
      <w:proofErr w:type="gramEnd"/>
      <w:r w:rsidRPr="003D562E">
        <w:rPr>
          <w:rFonts w:ascii="仿宋" w:eastAsia="仿宋" w:hAnsi="仿宋" w:hint="eastAsia"/>
          <w:color w:val="000000"/>
          <w:spacing w:val="14"/>
          <w:sz w:val="32"/>
          <w:szCs w:val="32"/>
        </w:rPr>
        <w:t>公民个人信息案，并依法对涉案物品进行保全、扣押,并对案件当事人依法审查。</w:t>
      </w:r>
    </w:p>
    <w:p w:rsidR="001C7D04" w:rsidRPr="003D562E" w:rsidRDefault="001C7D04" w:rsidP="003D562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00" w:lineRule="exact"/>
        <w:ind w:firstLineChars="200" w:firstLine="696"/>
        <w:rPr>
          <w:rFonts w:ascii="仿宋" w:eastAsia="仿宋" w:hAnsi="仿宋" w:hint="eastAsia"/>
          <w:color w:val="000000"/>
          <w:spacing w:val="14"/>
          <w:sz w:val="32"/>
          <w:szCs w:val="32"/>
        </w:rPr>
      </w:pPr>
      <w:r w:rsidRPr="003D562E">
        <w:rPr>
          <w:rFonts w:ascii="仿宋" w:eastAsia="仿宋" w:hAnsi="仿宋" w:hint="eastAsia"/>
          <w:color w:val="000000"/>
          <w:spacing w:val="14"/>
          <w:sz w:val="32"/>
          <w:szCs w:val="32"/>
        </w:rPr>
        <w:t>经查，犯罪嫌疑人马某康（希望之光课外教育培训学校市场部经理）、马某杰（</w:t>
      </w:r>
      <w:proofErr w:type="gramStart"/>
      <w:r w:rsidRPr="003D562E">
        <w:rPr>
          <w:rFonts w:ascii="仿宋" w:eastAsia="仿宋" w:hAnsi="仿宋" w:hint="eastAsia"/>
          <w:color w:val="000000"/>
          <w:spacing w:val="14"/>
          <w:sz w:val="32"/>
          <w:szCs w:val="32"/>
        </w:rPr>
        <w:t>宏智阳光</w:t>
      </w:r>
      <w:proofErr w:type="gramEnd"/>
      <w:r w:rsidRPr="003D562E">
        <w:rPr>
          <w:rFonts w:ascii="仿宋" w:eastAsia="仿宋" w:hAnsi="仿宋" w:hint="eastAsia"/>
          <w:color w:val="000000"/>
          <w:spacing w:val="14"/>
          <w:sz w:val="32"/>
          <w:szCs w:val="32"/>
        </w:rPr>
        <w:t>教育培训学校校长）、杨某伟（某教育培训机构工作人员）、郭某（某教育培训机构工作人员）等四人，通过购买或交换等方式，非法获取小学、初中在校学生及家长信息（信息内容包括姓名、学籍、学校、班级、联系方式等）。基本</w:t>
      </w:r>
      <w:r w:rsidRPr="003D562E">
        <w:rPr>
          <w:rFonts w:ascii="仿宋" w:eastAsia="仿宋" w:hAnsi="仿宋" w:hint="eastAsia"/>
          <w:color w:val="000000"/>
          <w:spacing w:val="14"/>
          <w:sz w:val="32"/>
          <w:szCs w:val="32"/>
        </w:rPr>
        <w:lastRenderedPageBreak/>
        <w:t>查清犯罪事实后，专案组立即开展抓捕工作，涉嫌侵犯公民个人信息罪的犯罪嫌疑人马某康、马某杰、郭某分别到案, 三人对犯罪事实供认不讳，已被依法刑事拘留。目前，杨某伟正在抓捕中。</w:t>
      </w:r>
    </w:p>
    <w:p w:rsidR="001C7D04" w:rsidRPr="003D562E" w:rsidRDefault="001C7D04" w:rsidP="003D562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00" w:lineRule="exact"/>
        <w:ind w:firstLine="584"/>
        <w:rPr>
          <w:rFonts w:ascii="仿宋" w:eastAsia="仿宋" w:hAnsi="仿宋" w:hint="eastAsia"/>
          <w:color w:val="000000"/>
          <w:spacing w:val="14"/>
          <w:sz w:val="32"/>
          <w:szCs w:val="32"/>
        </w:rPr>
      </w:pPr>
      <w:r w:rsidRPr="003D562E">
        <w:rPr>
          <w:rFonts w:ascii="仿宋" w:eastAsia="仿宋" w:hAnsi="仿宋" w:hint="eastAsia"/>
          <w:color w:val="000000"/>
          <w:spacing w:val="14"/>
          <w:sz w:val="32"/>
          <w:szCs w:val="32"/>
        </w:rPr>
        <w:t>下一步，</w:t>
      </w:r>
      <w:proofErr w:type="gramStart"/>
      <w:r w:rsidRPr="003D562E">
        <w:rPr>
          <w:rFonts w:ascii="仿宋" w:eastAsia="仿宋" w:hAnsi="仿宋" w:hint="eastAsia"/>
          <w:color w:val="000000"/>
          <w:spacing w:val="14"/>
          <w:sz w:val="32"/>
          <w:szCs w:val="32"/>
        </w:rPr>
        <w:t>网安总队</w:t>
      </w:r>
      <w:proofErr w:type="gramEnd"/>
      <w:r w:rsidRPr="003D562E">
        <w:rPr>
          <w:rFonts w:ascii="仿宋" w:eastAsia="仿宋" w:hAnsi="仿宋" w:hint="eastAsia"/>
          <w:color w:val="000000"/>
          <w:spacing w:val="14"/>
          <w:sz w:val="32"/>
          <w:szCs w:val="32"/>
        </w:rPr>
        <w:t>将指导银川市、兴</w:t>
      </w:r>
      <w:proofErr w:type="gramStart"/>
      <w:r w:rsidRPr="003D562E">
        <w:rPr>
          <w:rFonts w:ascii="仿宋" w:eastAsia="仿宋" w:hAnsi="仿宋" w:hint="eastAsia"/>
          <w:color w:val="000000"/>
          <w:spacing w:val="14"/>
          <w:sz w:val="32"/>
          <w:szCs w:val="32"/>
        </w:rPr>
        <w:t>庆区网安</w:t>
      </w:r>
      <w:proofErr w:type="gramEnd"/>
      <w:r w:rsidRPr="003D562E">
        <w:rPr>
          <w:rFonts w:ascii="仿宋" w:eastAsia="仿宋" w:hAnsi="仿宋" w:hint="eastAsia"/>
          <w:color w:val="000000"/>
          <w:spacing w:val="14"/>
          <w:sz w:val="32"/>
          <w:szCs w:val="32"/>
        </w:rPr>
        <w:t>部门，全力扩线深挖，追踪利益链条，力争扩大战果，严打“内鬼”，坚决摧毁窃取、贩卖公民个人信息的公司和平台，进一步掀起“净网2018”打击整治的高潮。</w:t>
      </w:r>
    </w:p>
    <w:p w:rsidR="00880E19" w:rsidRPr="003D562E" w:rsidRDefault="00880E19" w:rsidP="003D562E">
      <w:pPr>
        <w:pStyle w:val="a3"/>
        <w:shd w:val="clear" w:color="auto" w:fill="FFFFFF"/>
        <w:spacing w:before="0" w:beforeAutospacing="0" w:after="0" w:afterAutospacing="0" w:line="500" w:lineRule="exact"/>
        <w:ind w:firstLineChars="216" w:firstLine="752"/>
        <w:rPr>
          <w:rFonts w:ascii="仿宋" w:eastAsia="仿宋" w:hAnsi="仿宋" w:hint="eastAsia"/>
          <w:color w:val="333333"/>
          <w:spacing w:val="14"/>
          <w:sz w:val="32"/>
          <w:szCs w:val="32"/>
        </w:rPr>
      </w:pPr>
    </w:p>
    <w:p w:rsidR="00880E19" w:rsidRPr="003D562E" w:rsidRDefault="00880E19" w:rsidP="003D562E">
      <w:pPr>
        <w:pStyle w:val="a3"/>
        <w:shd w:val="clear" w:color="auto" w:fill="FFFFFF"/>
        <w:spacing w:before="0" w:beforeAutospacing="0" w:after="0" w:afterAutospacing="0" w:line="500" w:lineRule="exact"/>
        <w:ind w:firstLineChars="216" w:firstLine="754"/>
        <w:rPr>
          <w:rFonts w:ascii="仿宋" w:eastAsia="仿宋" w:hAnsi="仿宋" w:hint="eastAsia"/>
          <w:b/>
          <w:color w:val="333333"/>
          <w:spacing w:val="14"/>
          <w:sz w:val="32"/>
          <w:szCs w:val="32"/>
        </w:rPr>
      </w:pPr>
      <w:r w:rsidRPr="003D562E">
        <w:rPr>
          <w:rFonts w:ascii="仿宋" w:eastAsia="仿宋" w:hAnsi="仿宋" w:hint="eastAsia"/>
          <w:b/>
          <w:color w:val="333333"/>
          <w:spacing w:val="14"/>
          <w:sz w:val="32"/>
          <w:szCs w:val="32"/>
        </w:rPr>
        <w:t>案件三：平罗县“4.17”非法侵入计算机信息系统案</w:t>
      </w:r>
    </w:p>
    <w:p w:rsidR="00880E19" w:rsidRPr="003D562E" w:rsidRDefault="00880E19" w:rsidP="003D562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00" w:lineRule="exact"/>
        <w:ind w:firstLine="584"/>
        <w:rPr>
          <w:rFonts w:ascii="仿宋" w:eastAsia="仿宋" w:hAnsi="仿宋" w:hint="eastAsia"/>
          <w:color w:val="000000"/>
          <w:spacing w:val="14"/>
          <w:sz w:val="32"/>
          <w:szCs w:val="32"/>
        </w:rPr>
      </w:pPr>
    </w:p>
    <w:p w:rsidR="00880E19" w:rsidRPr="003D562E" w:rsidRDefault="00880E19" w:rsidP="003D562E">
      <w:pPr>
        <w:pStyle w:val="a3"/>
        <w:shd w:val="clear" w:color="auto" w:fill="FFFFFF"/>
        <w:spacing w:before="0" w:beforeAutospacing="0" w:after="0" w:afterAutospacing="0" w:line="500" w:lineRule="exact"/>
        <w:ind w:firstLine="538"/>
        <w:rPr>
          <w:rFonts w:ascii="仿宋" w:eastAsia="仿宋" w:hAnsi="仿宋" w:hint="eastAsia"/>
          <w:color w:val="333333"/>
          <w:spacing w:val="13"/>
          <w:sz w:val="32"/>
          <w:szCs w:val="32"/>
        </w:rPr>
      </w:pPr>
      <w:r w:rsidRPr="003D562E">
        <w:rPr>
          <w:rFonts w:ascii="仿宋" w:eastAsia="仿宋" w:hAnsi="仿宋" w:hint="eastAsia"/>
          <w:color w:val="000000"/>
          <w:spacing w:val="13"/>
          <w:sz w:val="32"/>
          <w:szCs w:val="32"/>
        </w:rPr>
        <w:t>4月30日，区、市、县</w:t>
      </w:r>
      <w:proofErr w:type="gramStart"/>
      <w:r w:rsidRPr="003D562E">
        <w:rPr>
          <w:rFonts w:ascii="仿宋" w:eastAsia="仿宋" w:hAnsi="仿宋" w:hint="eastAsia"/>
          <w:color w:val="000000"/>
          <w:spacing w:val="13"/>
          <w:sz w:val="32"/>
          <w:szCs w:val="32"/>
        </w:rPr>
        <w:t>三级网安部门</w:t>
      </w:r>
      <w:proofErr w:type="gramEnd"/>
      <w:r w:rsidRPr="003D562E">
        <w:rPr>
          <w:rFonts w:ascii="仿宋" w:eastAsia="仿宋" w:hAnsi="仿宋" w:hint="eastAsia"/>
          <w:color w:val="000000"/>
          <w:spacing w:val="13"/>
          <w:sz w:val="32"/>
          <w:szCs w:val="32"/>
        </w:rPr>
        <w:t>合力攻坚，成功破获平罗县“4.17”非法侵入计算机信息系统案，摧毁非法侵入计算机信息系统黑客及网络赌博团伙一个，抓获犯罪嫌疑人3名，缴获作案电子设备20余个，为“净网2018”扩大战果。</w:t>
      </w:r>
    </w:p>
    <w:p w:rsidR="00880E19" w:rsidRPr="003D562E" w:rsidRDefault="00880E19" w:rsidP="003D562E">
      <w:pPr>
        <w:pStyle w:val="a3"/>
        <w:shd w:val="clear" w:color="auto" w:fill="FFFFFF"/>
        <w:spacing w:before="0" w:beforeAutospacing="0" w:after="0" w:afterAutospacing="0" w:line="500" w:lineRule="exact"/>
        <w:ind w:firstLine="538"/>
        <w:rPr>
          <w:rFonts w:ascii="仿宋" w:eastAsia="仿宋" w:hAnsi="仿宋" w:hint="eastAsia"/>
          <w:color w:val="000000"/>
          <w:spacing w:val="13"/>
          <w:sz w:val="32"/>
          <w:szCs w:val="32"/>
        </w:rPr>
      </w:pPr>
      <w:proofErr w:type="gramStart"/>
      <w:r w:rsidRPr="003D562E">
        <w:rPr>
          <w:rStyle w:val="a8"/>
          <w:rFonts w:ascii="仿宋" w:eastAsia="仿宋" w:hAnsi="仿宋" w:hint="eastAsia"/>
          <w:color w:val="000000"/>
          <w:spacing w:val="13"/>
          <w:sz w:val="32"/>
          <w:szCs w:val="32"/>
        </w:rPr>
        <w:t>平罗县网安大队</w:t>
      </w:r>
      <w:proofErr w:type="gramEnd"/>
      <w:r w:rsidRPr="003D562E">
        <w:rPr>
          <w:rStyle w:val="a8"/>
          <w:rFonts w:ascii="仿宋" w:eastAsia="仿宋" w:hAnsi="仿宋" w:hint="eastAsia"/>
          <w:color w:val="000000"/>
          <w:spacing w:val="13"/>
          <w:sz w:val="32"/>
          <w:szCs w:val="32"/>
        </w:rPr>
        <w:t>民警工作</w:t>
      </w:r>
      <w:r w:rsidRPr="003D562E">
        <w:rPr>
          <w:rFonts w:ascii="仿宋" w:eastAsia="仿宋" w:hAnsi="仿宋" w:hint="eastAsia"/>
          <w:color w:val="000000"/>
          <w:spacing w:val="13"/>
          <w:sz w:val="32"/>
          <w:szCs w:val="32"/>
        </w:rPr>
        <w:t>发现辖区个别党政机关网站有被黑客非法侵入的行为线索。</w:t>
      </w:r>
      <w:proofErr w:type="gramStart"/>
      <w:r w:rsidRPr="003D562E">
        <w:rPr>
          <w:rFonts w:ascii="仿宋" w:eastAsia="仿宋" w:hAnsi="仿宋" w:hint="eastAsia"/>
          <w:color w:val="000000"/>
          <w:spacing w:val="13"/>
          <w:sz w:val="32"/>
          <w:szCs w:val="32"/>
        </w:rPr>
        <w:t>网安总队</w:t>
      </w:r>
      <w:proofErr w:type="gramEnd"/>
      <w:r w:rsidRPr="003D562E">
        <w:rPr>
          <w:rFonts w:ascii="仿宋" w:eastAsia="仿宋" w:hAnsi="仿宋" w:hint="eastAsia"/>
          <w:color w:val="000000"/>
          <w:spacing w:val="13"/>
          <w:sz w:val="32"/>
          <w:szCs w:val="32"/>
        </w:rPr>
        <w:t>迅速会同石嘴山市、</w:t>
      </w:r>
      <w:proofErr w:type="gramStart"/>
      <w:r w:rsidRPr="003D562E">
        <w:rPr>
          <w:rFonts w:ascii="仿宋" w:eastAsia="仿宋" w:hAnsi="仿宋" w:hint="eastAsia"/>
          <w:color w:val="000000"/>
          <w:spacing w:val="13"/>
          <w:sz w:val="32"/>
          <w:szCs w:val="32"/>
        </w:rPr>
        <w:t>平罗县网安部门</w:t>
      </w:r>
      <w:proofErr w:type="gramEnd"/>
      <w:r w:rsidRPr="003D562E">
        <w:rPr>
          <w:rFonts w:ascii="仿宋" w:eastAsia="仿宋" w:hAnsi="仿宋" w:hint="eastAsia"/>
          <w:color w:val="000000"/>
          <w:spacing w:val="13"/>
          <w:sz w:val="32"/>
          <w:szCs w:val="32"/>
        </w:rPr>
        <w:t>开展侦查扩线工作，并组织精干力量赴平罗县实地指导案件侦办，平罗县公安局迅速立案，成立专案组，制定了详细工作方案，并对相关网站进行了网络安全检查和实地勘验取证，第一时间固定了侵入行为的证据。同时，该案件被作为“净网2018”首批公安厅挂牌案件进行督办。</w:t>
      </w:r>
    </w:p>
    <w:p w:rsidR="00880E19" w:rsidRPr="003D562E" w:rsidRDefault="00880E19" w:rsidP="003D562E">
      <w:pPr>
        <w:pStyle w:val="a3"/>
        <w:shd w:val="clear" w:color="auto" w:fill="FFFFFF"/>
        <w:spacing w:before="0" w:beforeAutospacing="0" w:after="0" w:afterAutospacing="0" w:line="500" w:lineRule="exact"/>
        <w:ind w:firstLine="538"/>
        <w:rPr>
          <w:rFonts w:ascii="仿宋" w:eastAsia="仿宋" w:hAnsi="仿宋" w:hint="eastAsia"/>
          <w:color w:val="333333"/>
          <w:spacing w:val="13"/>
          <w:sz w:val="32"/>
          <w:szCs w:val="32"/>
        </w:rPr>
      </w:pPr>
      <w:r w:rsidRPr="003D562E">
        <w:rPr>
          <w:rFonts w:ascii="仿宋" w:eastAsia="仿宋" w:hAnsi="仿宋" w:hint="eastAsia"/>
          <w:color w:val="000000"/>
          <w:spacing w:val="13"/>
          <w:sz w:val="32"/>
          <w:szCs w:val="32"/>
        </w:rPr>
        <w:t>专案组放弃了节假日休息，连夜进行线索的摸排和梳理工作，同时前往福建开展工作，在6天的时间里，</w:t>
      </w:r>
      <w:r w:rsidRPr="003D562E">
        <w:rPr>
          <w:rFonts w:ascii="仿宋" w:eastAsia="仿宋" w:hAnsi="仿宋" w:hint="eastAsia"/>
          <w:color w:val="000000"/>
          <w:spacing w:val="13"/>
          <w:sz w:val="32"/>
          <w:szCs w:val="32"/>
        </w:rPr>
        <w:lastRenderedPageBreak/>
        <w:t>专案组多次辗转泉州、安溪、厦门等地开展侦查工作，在当地网安部门的大力支持与配合下，确定董某江、董某湖为主要嫌疑人。4月29日，专案组在厦门机场成功抓获犯罪嫌疑人董某江、董某湖及关系人董某楷（已移交当地处理）抓获。至此，这个藏匿于福建安溪，从事代考诈骗、经营赌博网站、利用黑客技术非法侵入计算机信息系统的团伙被成功捣毁。</w:t>
      </w:r>
    </w:p>
    <w:p w:rsidR="00880E19" w:rsidRDefault="00880E19" w:rsidP="003D562E">
      <w:pPr>
        <w:pStyle w:val="a3"/>
        <w:shd w:val="clear" w:color="auto" w:fill="FFFFFF"/>
        <w:spacing w:before="0" w:beforeAutospacing="0" w:after="0" w:afterAutospacing="0" w:line="500" w:lineRule="exact"/>
        <w:ind w:firstLine="538"/>
        <w:rPr>
          <w:rFonts w:ascii="仿宋" w:eastAsia="仿宋" w:hAnsi="仿宋"/>
          <w:color w:val="000000"/>
          <w:spacing w:val="13"/>
          <w:sz w:val="32"/>
          <w:szCs w:val="32"/>
        </w:rPr>
      </w:pPr>
      <w:r w:rsidRPr="003D562E">
        <w:rPr>
          <w:rFonts w:ascii="仿宋" w:eastAsia="仿宋" w:hAnsi="仿宋" w:hint="eastAsia"/>
          <w:color w:val="000000"/>
          <w:spacing w:val="13"/>
          <w:sz w:val="32"/>
          <w:szCs w:val="32"/>
        </w:rPr>
        <w:t>经初步审讯，犯罪嫌疑人董某江、董某湖对其利用黑客技术非法侵入计算机信息系统的行为供认不讳。目前，两名犯罪嫌疑人被依法刑事拘留，案件正在进一步审理中。</w:t>
      </w:r>
    </w:p>
    <w:p w:rsidR="003D562E" w:rsidRDefault="003D562E" w:rsidP="003D562E">
      <w:pPr>
        <w:pStyle w:val="a3"/>
        <w:shd w:val="clear" w:color="auto" w:fill="FFFFFF"/>
        <w:spacing w:before="0" w:beforeAutospacing="0" w:after="0" w:afterAutospacing="0" w:line="500" w:lineRule="exact"/>
        <w:rPr>
          <w:rFonts w:ascii="仿宋" w:eastAsia="仿宋" w:hAnsi="仿宋"/>
          <w:color w:val="333333"/>
          <w:spacing w:val="13"/>
          <w:sz w:val="32"/>
          <w:szCs w:val="32"/>
        </w:rPr>
      </w:pPr>
      <w:bookmarkStart w:id="0" w:name="_GoBack"/>
      <w:bookmarkEnd w:id="0"/>
    </w:p>
    <w:sectPr w:rsidR="003D562E" w:rsidSect="00164A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FBD" w:rsidRDefault="00575FBD" w:rsidP="00E96DDA">
      <w:pPr>
        <w:spacing w:line="240" w:lineRule="auto"/>
      </w:pPr>
      <w:r>
        <w:separator/>
      </w:r>
    </w:p>
  </w:endnote>
  <w:endnote w:type="continuationSeparator" w:id="0">
    <w:p w:rsidR="00575FBD" w:rsidRDefault="00575FBD" w:rsidP="00E96D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FBD" w:rsidRDefault="00575FBD" w:rsidP="00E96DDA">
      <w:pPr>
        <w:spacing w:line="240" w:lineRule="auto"/>
      </w:pPr>
      <w:r>
        <w:separator/>
      </w:r>
    </w:p>
  </w:footnote>
  <w:footnote w:type="continuationSeparator" w:id="0">
    <w:p w:rsidR="00575FBD" w:rsidRDefault="00575FBD" w:rsidP="00E96D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D04"/>
    <w:rsid w:val="00001992"/>
    <w:rsid w:val="00005043"/>
    <w:rsid w:val="000120D5"/>
    <w:rsid w:val="00012475"/>
    <w:rsid w:val="000173B7"/>
    <w:rsid w:val="00025A9C"/>
    <w:rsid w:val="00030387"/>
    <w:rsid w:val="00034D25"/>
    <w:rsid w:val="000364B6"/>
    <w:rsid w:val="00042AF8"/>
    <w:rsid w:val="0004517D"/>
    <w:rsid w:val="00054815"/>
    <w:rsid w:val="0006269A"/>
    <w:rsid w:val="00081705"/>
    <w:rsid w:val="000A2803"/>
    <w:rsid w:val="000B1435"/>
    <w:rsid w:val="000C3183"/>
    <w:rsid w:val="000C4C54"/>
    <w:rsid w:val="000D06CD"/>
    <w:rsid w:val="000D156A"/>
    <w:rsid w:val="000D4EB1"/>
    <w:rsid w:val="000E2C5F"/>
    <w:rsid w:val="000F088F"/>
    <w:rsid w:val="000F0C02"/>
    <w:rsid w:val="000F4AC4"/>
    <w:rsid w:val="000F5424"/>
    <w:rsid w:val="001046EA"/>
    <w:rsid w:val="00113466"/>
    <w:rsid w:val="0011465E"/>
    <w:rsid w:val="00132CBA"/>
    <w:rsid w:val="0014035C"/>
    <w:rsid w:val="0014323E"/>
    <w:rsid w:val="00145E73"/>
    <w:rsid w:val="001542E1"/>
    <w:rsid w:val="00164AF2"/>
    <w:rsid w:val="0017078D"/>
    <w:rsid w:val="00171F8E"/>
    <w:rsid w:val="001834C1"/>
    <w:rsid w:val="00190E81"/>
    <w:rsid w:val="001966C1"/>
    <w:rsid w:val="001A1EEF"/>
    <w:rsid w:val="001A2AC1"/>
    <w:rsid w:val="001A5EA2"/>
    <w:rsid w:val="001A656A"/>
    <w:rsid w:val="001B59C7"/>
    <w:rsid w:val="001C352D"/>
    <w:rsid w:val="001C551E"/>
    <w:rsid w:val="001C7D04"/>
    <w:rsid w:val="001D2E56"/>
    <w:rsid w:val="001D5CE5"/>
    <w:rsid w:val="001E017D"/>
    <w:rsid w:val="001E7302"/>
    <w:rsid w:val="001F5371"/>
    <w:rsid w:val="002001A0"/>
    <w:rsid w:val="002113A1"/>
    <w:rsid w:val="00230AD9"/>
    <w:rsid w:val="002357A8"/>
    <w:rsid w:val="002536F2"/>
    <w:rsid w:val="00253EF6"/>
    <w:rsid w:val="0026580E"/>
    <w:rsid w:val="002769F0"/>
    <w:rsid w:val="00290450"/>
    <w:rsid w:val="002A0FC7"/>
    <w:rsid w:val="002A51EF"/>
    <w:rsid w:val="002C25E1"/>
    <w:rsid w:val="002E339A"/>
    <w:rsid w:val="002E4168"/>
    <w:rsid w:val="002F590F"/>
    <w:rsid w:val="003005B8"/>
    <w:rsid w:val="003115A0"/>
    <w:rsid w:val="00314DE2"/>
    <w:rsid w:val="0032584F"/>
    <w:rsid w:val="00336D8E"/>
    <w:rsid w:val="00365B2C"/>
    <w:rsid w:val="00366E80"/>
    <w:rsid w:val="0036776B"/>
    <w:rsid w:val="00374413"/>
    <w:rsid w:val="003778DE"/>
    <w:rsid w:val="00380DEE"/>
    <w:rsid w:val="003821E4"/>
    <w:rsid w:val="003931FB"/>
    <w:rsid w:val="003A17A0"/>
    <w:rsid w:val="003A2A02"/>
    <w:rsid w:val="003B5BD4"/>
    <w:rsid w:val="003B5C6B"/>
    <w:rsid w:val="003B79BF"/>
    <w:rsid w:val="003C1A8B"/>
    <w:rsid w:val="003C5017"/>
    <w:rsid w:val="003D562E"/>
    <w:rsid w:val="0040439E"/>
    <w:rsid w:val="00404FC8"/>
    <w:rsid w:val="00411586"/>
    <w:rsid w:val="00412074"/>
    <w:rsid w:val="00417884"/>
    <w:rsid w:val="004239D5"/>
    <w:rsid w:val="00426315"/>
    <w:rsid w:val="00426C19"/>
    <w:rsid w:val="004276AA"/>
    <w:rsid w:val="004345A3"/>
    <w:rsid w:val="0044602B"/>
    <w:rsid w:val="00451A04"/>
    <w:rsid w:val="00462A6C"/>
    <w:rsid w:val="00463F97"/>
    <w:rsid w:val="00472CC2"/>
    <w:rsid w:val="004734C8"/>
    <w:rsid w:val="00487FA6"/>
    <w:rsid w:val="0049272A"/>
    <w:rsid w:val="00496E3F"/>
    <w:rsid w:val="004B269C"/>
    <w:rsid w:val="004C66D1"/>
    <w:rsid w:val="004D4EA9"/>
    <w:rsid w:val="004E256D"/>
    <w:rsid w:val="004E2A16"/>
    <w:rsid w:val="004E7FC0"/>
    <w:rsid w:val="005139FF"/>
    <w:rsid w:val="00517644"/>
    <w:rsid w:val="00524B66"/>
    <w:rsid w:val="00525F1E"/>
    <w:rsid w:val="00526DD0"/>
    <w:rsid w:val="00530207"/>
    <w:rsid w:val="005560B5"/>
    <w:rsid w:val="00557C8C"/>
    <w:rsid w:val="00561F91"/>
    <w:rsid w:val="00574BFA"/>
    <w:rsid w:val="00575FBD"/>
    <w:rsid w:val="00586EA7"/>
    <w:rsid w:val="005A155D"/>
    <w:rsid w:val="005A6148"/>
    <w:rsid w:val="005B6A58"/>
    <w:rsid w:val="005C0199"/>
    <w:rsid w:val="005C1E26"/>
    <w:rsid w:val="005D3CE1"/>
    <w:rsid w:val="005D7ED9"/>
    <w:rsid w:val="005F51D8"/>
    <w:rsid w:val="005F6A43"/>
    <w:rsid w:val="005F6EB8"/>
    <w:rsid w:val="00606B92"/>
    <w:rsid w:val="00607ACF"/>
    <w:rsid w:val="0061597C"/>
    <w:rsid w:val="00615A71"/>
    <w:rsid w:val="00637959"/>
    <w:rsid w:val="00642B45"/>
    <w:rsid w:val="0064770D"/>
    <w:rsid w:val="006537FD"/>
    <w:rsid w:val="00661448"/>
    <w:rsid w:val="0067290A"/>
    <w:rsid w:val="006742C4"/>
    <w:rsid w:val="006A0B42"/>
    <w:rsid w:val="006A3AAB"/>
    <w:rsid w:val="006D1664"/>
    <w:rsid w:val="006D5C65"/>
    <w:rsid w:val="006D6778"/>
    <w:rsid w:val="006E68A3"/>
    <w:rsid w:val="006E6E16"/>
    <w:rsid w:val="006F0B43"/>
    <w:rsid w:val="006F50A1"/>
    <w:rsid w:val="006F5DF3"/>
    <w:rsid w:val="00704AC7"/>
    <w:rsid w:val="00713F91"/>
    <w:rsid w:val="0071735C"/>
    <w:rsid w:val="0072616A"/>
    <w:rsid w:val="00731CF1"/>
    <w:rsid w:val="007360E8"/>
    <w:rsid w:val="00741EBC"/>
    <w:rsid w:val="00755E28"/>
    <w:rsid w:val="00771FB1"/>
    <w:rsid w:val="00776A82"/>
    <w:rsid w:val="00786FC4"/>
    <w:rsid w:val="007871F7"/>
    <w:rsid w:val="00793176"/>
    <w:rsid w:val="00794824"/>
    <w:rsid w:val="007A7C1B"/>
    <w:rsid w:val="007B083A"/>
    <w:rsid w:val="007B09C3"/>
    <w:rsid w:val="007B3F99"/>
    <w:rsid w:val="007B64E9"/>
    <w:rsid w:val="007C28F2"/>
    <w:rsid w:val="007E22A3"/>
    <w:rsid w:val="007E6092"/>
    <w:rsid w:val="007F7E78"/>
    <w:rsid w:val="00812281"/>
    <w:rsid w:val="0081594A"/>
    <w:rsid w:val="008169D0"/>
    <w:rsid w:val="008171C7"/>
    <w:rsid w:val="00852DFC"/>
    <w:rsid w:val="00865AF4"/>
    <w:rsid w:val="00875DDD"/>
    <w:rsid w:val="00880E19"/>
    <w:rsid w:val="008900D3"/>
    <w:rsid w:val="00890911"/>
    <w:rsid w:val="0089551B"/>
    <w:rsid w:val="008A079B"/>
    <w:rsid w:val="008A4809"/>
    <w:rsid w:val="008B3438"/>
    <w:rsid w:val="008C4618"/>
    <w:rsid w:val="008D1AC6"/>
    <w:rsid w:val="008D344E"/>
    <w:rsid w:val="008E7F5F"/>
    <w:rsid w:val="008F7BDB"/>
    <w:rsid w:val="008F7E46"/>
    <w:rsid w:val="0091277D"/>
    <w:rsid w:val="0091500C"/>
    <w:rsid w:val="00916A13"/>
    <w:rsid w:val="00916AB5"/>
    <w:rsid w:val="00931F69"/>
    <w:rsid w:val="00941B01"/>
    <w:rsid w:val="00950644"/>
    <w:rsid w:val="00966355"/>
    <w:rsid w:val="009865CE"/>
    <w:rsid w:val="00992B4C"/>
    <w:rsid w:val="00994CB1"/>
    <w:rsid w:val="009C060F"/>
    <w:rsid w:val="009D614B"/>
    <w:rsid w:val="009F16FF"/>
    <w:rsid w:val="009F472D"/>
    <w:rsid w:val="00A00F29"/>
    <w:rsid w:val="00A01EF6"/>
    <w:rsid w:val="00A06944"/>
    <w:rsid w:val="00A23F1C"/>
    <w:rsid w:val="00A26D1B"/>
    <w:rsid w:val="00A373AB"/>
    <w:rsid w:val="00A50E00"/>
    <w:rsid w:val="00A73E95"/>
    <w:rsid w:val="00A74734"/>
    <w:rsid w:val="00A77B00"/>
    <w:rsid w:val="00A80025"/>
    <w:rsid w:val="00A92DC1"/>
    <w:rsid w:val="00A971A3"/>
    <w:rsid w:val="00AA2198"/>
    <w:rsid w:val="00AA4FAD"/>
    <w:rsid w:val="00AA533F"/>
    <w:rsid w:val="00AB18AC"/>
    <w:rsid w:val="00AC2A3B"/>
    <w:rsid w:val="00AD1EA6"/>
    <w:rsid w:val="00AE7978"/>
    <w:rsid w:val="00AF3BF6"/>
    <w:rsid w:val="00B13415"/>
    <w:rsid w:val="00B14DB1"/>
    <w:rsid w:val="00B24215"/>
    <w:rsid w:val="00B3531C"/>
    <w:rsid w:val="00B40700"/>
    <w:rsid w:val="00B6498F"/>
    <w:rsid w:val="00B67C48"/>
    <w:rsid w:val="00B71DBD"/>
    <w:rsid w:val="00B858FD"/>
    <w:rsid w:val="00B93DB4"/>
    <w:rsid w:val="00BA38DC"/>
    <w:rsid w:val="00BA501F"/>
    <w:rsid w:val="00BE7B07"/>
    <w:rsid w:val="00BE7D15"/>
    <w:rsid w:val="00BF4191"/>
    <w:rsid w:val="00BF6FC5"/>
    <w:rsid w:val="00BF716D"/>
    <w:rsid w:val="00C03668"/>
    <w:rsid w:val="00C21436"/>
    <w:rsid w:val="00C23EDA"/>
    <w:rsid w:val="00C2510F"/>
    <w:rsid w:val="00C34544"/>
    <w:rsid w:val="00C47CBD"/>
    <w:rsid w:val="00C5140C"/>
    <w:rsid w:val="00C60908"/>
    <w:rsid w:val="00C62E9D"/>
    <w:rsid w:val="00C83E15"/>
    <w:rsid w:val="00CA423E"/>
    <w:rsid w:val="00CB1F72"/>
    <w:rsid w:val="00CB73BA"/>
    <w:rsid w:val="00CC14A5"/>
    <w:rsid w:val="00CC31E9"/>
    <w:rsid w:val="00CD55E2"/>
    <w:rsid w:val="00CD64AE"/>
    <w:rsid w:val="00CE0F26"/>
    <w:rsid w:val="00CE6B25"/>
    <w:rsid w:val="00CF21F8"/>
    <w:rsid w:val="00D11B27"/>
    <w:rsid w:val="00D14028"/>
    <w:rsid w:val="00D21147"/>
    <w:rsid w:val="00D352A9"/>
    <w:rsid w:val="00D36FAA"/>
    <w:rsid w:val="00D52667"/>
    <w:rsid w:val="00D62D9B"/>
    <w:rsid w:val="00D63869"/>
    <w:rsid w:val="00D7073F"/>
    <w:rsid w:val="00DA60F8"/>
    <w:rsid w:val="00DB1E72"/>
    <w:rsid w:val="00DC3712"/>
    <w:rsid w:val="00DD28A4"/>
    <w:rsid w:val="00DE15AF"/>
    <w:rsid w:val="00DE65B8"/>
    <w:rsid w:val="00DF5F67"/>
    <w:rsid w:val="00E27A24"/>
    <w:rsid w:val="00E30053"/>
    <w:rsid w:val="00E5108B"/>
    <w:rsid w:val="00E523D0"/>
    <w:rsid w:val="00E53E81"/>
    <w:rsid w:val="00E56008"/>
    <w:rsid w:val="00E6320F"/>
    <w:rsid w:val="00E74D53"/>
    <w:rsid w:val="00E81D4E"/>
    <w:rsid w:val="00E95D29"/>
    <w:rsid w:val="00E96638"/>
    <w:rsid w:val="00E96DDA"/>
    <w:rsid w:val="00E97314"/>
    <w:rsid w:val="00EB0A7B"/>
    <w:rsid w:val="00EB10B9"/>
    <w:rsid w:val="00ED2E20"/>
    <w:rsid w:val="00ED5AF0"/>
    <w:rsid w:val="00EE374E"/>
    <w:rsid w:val="00EE41AA"/>
    <w:rsid w:val="00EE4E03"/>
    <w:rsid w:val="00EF02C2"/>
    <w:rsid w:val="00F01068"/>
    <w:rsid w:val="00F01718"/>
    <w:rsid w:val="00F31377"/>
    <w:rsid w:val="00F40757"/>
    <w:rsid w:val="00F4786B"/>
    <w:rsid w:val="00F513A5"/>
    <w:rsid w:val="00F53CD8"/>
    <w:rsid w:val="00F60A37"/>
    <w:rsid w:val="00F64EF5"/>
    <w:rsid w:val="00F73F59"/>
    <w:rsid w:val="00F77628"/>
    <w:rsid w:val="00F87EDC"/>
    <w:rsid w:val="00FA4485"/>
    <w:rsid w:val="00FB0D01"/>
    <w:rsid w:val="00FB2348"/>
    <w:rsid w:val="00FB3634"/>
    <w:rsid w:val="00FB3AA3"/>
    <w:rsid w:val="00FB6643"/>
    <w:rsid w:val="00FB6D80"/>
    <w:rsid w:val="00FC5B92"/>
    <w:rsid w:val="00FE0521"/>
    <w:rsid w:val="00FF5087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4C834"/>
  <w15:docId w15:val="{473E212C-34E5-478B-9699-BE8C27BA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43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4A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D04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96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96DD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96DD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96DDA"/>
    <w:rPr>
      <w:sz w:val="18"/>
      <w:szCs w:val="18"/>
    </w:rPr>
  </w:style>
  <w:style w:type="character" w:styleId="a8">
    <w:name w:val="Strong"/>
    <w:basedOn w:val="a0"/>
    <w:uiPriority w:val="22"/>
    <w:qFormat/>
    <w:rsid w:val="00880E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罗陶源</dc:creator>
  <cp:lastModifiedBy>USER</cp:lastModifiedBy>
  <cp:revision>5</cp:revision>
  <dcterms:created xsi:type="dcterms:W3CDTF">2018-08-02T08:41:00Z</dcterms:created>
  <dcterms:modified xsi:type="dcterms:W3CDTF">2018-08-06T06:17:00Z</dcterms:modified>
</cp:coreProperties>
</file>