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附件3</w:t>
      </w:r>
    </w:p>
    <w:p>
      <w:pPr>
        <w:snapToGrid w:val="0"/>
        <w:spacing w:after="312" w:afterLines="100" w:line="620" w:lineRule="exact"/>
        <w:jc w:val="center"/>
        <w:rPr>
          <w:rFonts w:hint="eastAsia" w:ascii="华文中宋" w:hAnsi="华文中宋" w:eastAsia="华文中宋"/>
          <w:spacing w:val="-6"/>
          <w:w w:val="90"/>
          <w:sz w:val="36"/>
          <w:szCs w:val="36"/>
        </w:rPr>
      </w:pPr>
      <w:r>
        <w:rPr>
          <w:rFonts w:hint="eastAsia" w:ascii="华文中宋" w:hAnsi="华文中宋" w:eastAsia="华文中宋"/>
          <w:spacing w:val="-6"/>
          <w:w w:val="90"/>
          <w:sz w:val="36"/>
          <w:szCs w:val="36"/>
        </w:rPr>
        <w:t>宁夏新闻奖系列（连续、组合）报道作品完整目录</w:t>
      </w:r>
    </w:p>
    <w:tbl>
      <w:tblPr>
        <w:tblStyle w:val="3"/>
        <w:tblW w:w="994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65"/>
        <w:gridCol w:w="2789"/>
        <w:gridCol w:w="1106"/>
        <w:gridCol w:w="1842"/>
        <w:gridCol w:w="1289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作品标题</w:t>
            </w:r>
          </w:p>
        </w:tc>
        <w:tc>
          <w:tcPr>
            <w:tcW w:w="7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序号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单篇作品标题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日期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黑体" w:hAnsi="华文中宋" w:eastAsia="黑体"/>
                <w:spacing w:val="-16"/>
                <w:sz w:val="24"/>
              </w:rPr>
            </w:pPr>
            <w:r>
              <w:rPr>
                <w:rFonts w:hint="eastAsia" w:ascii="黑体" w:hAnsi="华文中宋" w:eastAsia="黑体"/>
                <w:spacing w:val="-16"/>
                <w:sz w:val="24"/>
              </w:rPr>
              <w:t>版面名称及版次</w:t>
            </w:r>
          </w:p>
          <w:p>
            <w:pPr>
              <w:snapToGrid w:val="0"/>
              <w:spacing w:line="340" w:lineRule="exact"/>
              <w:rPr>
                <w:rFonts w:ascii="黑体" w:hAnsi="华文中宋" w:eastAsia="黑体"/>
                <w:spacing w:val="-16"/>
                <w:sz w:val="24"/>
              </w:rPr>
            </w:pPr>
            <w:r>
              <w:rPr>
                <w:rFonts w:hint="eastAsia" w:ascii="黑体" w:hAnsi="华文中宋" w:eastAsia="黑体"/>
                <w:spacing w:val="-16"/>
                <w:sz w:val="24"/>
              </w:rPr>
              <w:t>频率(道)及栏目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或时长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94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</w:t>
            </w:r>
            <w:r>
              <w:rPr>
                <w:rFonts w:hint="eastAsia" w:ascii="仿宋_GB2312" w:hAnsi="宋体" w:eastAsia="仿宋_GB2312"/>
                <w:sz w:val="24"/>
              </w:rPr>
              <w:t>1、附在系列（连续、组合）报道参评作品推荐表后，在“备注”栏注明代表作，3篇代表作必须是从开头、中间、结尾三部分中各选1篇。</w:t>
            </w:r>
          </w:p>
          <w:p>
            <w:pPr>
              <w:ind w:firstLine="470" w:firstLineChars="19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2、如：年、月、日的日期用“X.XX”表示，广播电视作品时长用“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X′XX″</w:t>
            </w:r>
            <w:r>
              <w:rPr>
                <w:rFonts w:hint="eastAsia" w:ascii="仿宋_GB2312" w:hAnsi="宋体" w:eastAsia="仿宋_GB2312"/>
                <w:sz w:val="24"/>
              </w:rPr>
              <w:t>”表示。</w:t>
            </w:r>
          </w:p>
          <w:p>
            <w:pPr>
              <w:ind w:firstLine="470" w:firstLineChars="196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3、除填写此表以外，还必须填写一个总目录（附1）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31F05"/>
    <w:rsid w:val="16231F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2017-03-16T09:07:00Z</dcterms:created>
  <dc:creator>宁夏</dc:creator>
  <cp:lastModifiedBy>宁夏</cp:lastModifiedBy>
  <dcterms:modified xsi:type="dcterms:W3CDTF">2017-03-16T09:07:57Z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